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6.0 -->
  <w:body>
    <w:p w:rsidR="00422E8A" w:rsidRPr="00EE5A1E" w:rsidP="00EE5A1E">
      <w:pPr>
        <w:spacing w:after="0" w:line="240" w:lineRule="auto"/>
        <w:ind w:left="0" w:right="0"/>
        <w:jc w:val="center"/>
        <w:rPr>
          <w:rFonts w:ascii="Times New Roman" w:eastAsia="Times New Roman" w:hAnsi="Times New Roman" w:cs="2  Hamid"/>
          <w:b/>
          <w:bCs/>
          <w:sz w:val="28"/>
          <w:szCs w:val="28"/>
          <w:rtl/>
        </w:rPr>
      </w:pPr>
      <w:r w:rsidRPr="00EE5A1E">
        <w:rPr>
          <w:rFonts w:ascii="Times New Roman" w:eastAsia="Times New Roman" w:hAnsi="Times New Roman" w:cs="2  Hamid" w:hint="cs"/>
          <w:b/>
          <w:bCs/>
          <w:sz w:val="28"/>
          <w:szCs w:val="28"/>
          <w:rtl/>
        </w:rPr>
        <w:t>دانشگاه علوم پزشکی وخدمات بهداشتی درمانی جندی شاپور اهواز</w:t>
      </w:r>
    </w:p>
    <w:p w:rsidR="00422E8A" w:rsidRPr="00EE5A1E" w:rsidP="00852DCC">
      <w:pPr>
        <w:spacing w:after="0" w:line="240" w:lineRule="auto"/>
        <w:ind w:left="0" w:right="0"/>
        <w:jc w:val="center"/>
        <w:rPr>
          <w:rFonts w:ascii="Times New Roman" w:eastAsia="Times New Roman" w:hAnsi="Times New Roman" w:cs="B Titr"/>
          <w:sz w:val="28"/>
          <w:szCs w:val="28"/>
          <w:rtl/>
        </w:rPr>
      </w:pPr>
      <w:r w:rsidRPr="00EE5A1E">
        <w:rPr>
          <w:rFonts w:ascii="Times New Roman" w:eastAsia="Times New Roman" w:hAnsi="Times New Roman" w:cs="B Titr" w:hint="cs"/>
          <w:sz w:val="24"/>
          <w:szCs w:val="24"/>
          <w:rtl/>
        </w:rPr>
        <w:t xml:space="preserve">برنامه درسي   </w:t>
      </w:r>
      <w:r w:rsidRPr="00EE5A1E">
        <w:rPr>
          <w:rFonts w:ascii="IranNastaliq" w:eastAsia="Times New Roman" w:hAnsi="IranNastaliq" w:cs="B Titr" w:hint="cs"/>
          <w:b/>
          <w:bCs/>
          <w:sz w:val="28"/>
          <w:szCs w:val="28"/>
          <w:rtl/>
        </w:rPr>
        <w:t xml:space="preserve">دکتر ناصر حاتم زاده        </w:t>
      </w:r>
      <w:r w:rsidRPr="00EE5A1E">
        <w:rPr>
          <w:rFonts w:ascii="Times New Roman" w:eastAsia="Times New Roman" w:hAnsi="Times New Roman" w:cs="B Titr" w:hint="cs"/>
          <w:sz w:val="24"/>
          <w:szCs w:val="24"/>
          <w:rtl/>
        </w:rPr>
        <w:t xml:space="preserve">در نيمسال </w:t>
      </w:r>
      <w:r w:rsidR="00852DCC">
        <w:rPr>
          <w:rFonts w:ascii="Times New Roman" w:eastAsia="Times New Roman" w:hAnsi="Times New Roman" w:cs="B Titr" w:hint="cs"/>
          <w:sz w:val="24"/>
          <w:szCs w:val="24"/>
          <w:rtl/>
        </w:rPr>
        <w:t>دوم</w:t>
      </w:r>
      <w:r w:rsidRPr="00EE5A1E">
        <w:rPr>
          <w:rFonts w:ascii="Times New Roman" w:eastAsia="Times New Roman" w:hAnsi="Times New Roman" w:cs="B Titr" w:hint="cs"/>
          <w:sz w:val="24"/>
          <w:szCs w:val="24"/>
          <w:rtl/>
        </w:rPr>
        <w:t xml:space="preserve">  </w:t>
      </w:r>
      <w:r w:rsidR="002A5C5F">
        <w:rPr>
          <w:rFonts w:ascii="Times New Roman" w:eastAsia="Times New Roman" w:hAnsi="Times New Roman" w:cs="B Titr"/>
          <w:sz w:val="24"/>
          <w:szCs w:val="24"/>
        </w:rPr>
        <w:t>04</w:t>
      </w:r>
      <w:r w:rsidRPr="00EE5A1E">
        <w:rPr>
          <w:rFonts w:ascii="Times New Roman" w:eastAsia="Times New Roman" w:hAnsi="Times New Roman" w:cs="B Titr" w:hint="cs"/>
          <w:sz w:val="24"/>
          <w:szCs w:val="24"/>
          <w:rtl/>
        </w:rPr>
        <w:t>-</w:t>
      </w:r>
      <w:r w:rsidR="008A1777">
        <w:rPr>
          <w:rFonts w:ascii="Times New Roman" w:eastAsia="Times New Roman" w:hAnsi="Times New Roman" w:cs="B Titr"/>
          <w:sz w:val="24"/>
          <w:szCs w:val="24"/>
        </w:rPr>
        <w:t>05</w:t>
      </w:r>
    </w:p>
    <w:p w:rsidR="00422E8A" w:rsidRPr="00422E8A" w:rsidP="00422E8A">
      <w:pPr>
        <w:spacing w:after="0" w:line="240" w:lineRule="auto"/>
        <w:ind w:left="0" w:right="0"/>
        <w:jc w:val="center"/>
        <w:rPr>
          <w:rFonts w:ascii="Times New Roman" w:eastAsia="Times New Roman" w:hAnsi="Times New Roman" w:cs="B Titr"/>
          <w:sz w:val="32"/>
          <w:szCs w:val="32"/>
        </w:rPr>
      </w:pPr>
    </w:p>
    <w:tbl>
      <w:tblPr>
        <w:tblStyle w:val="TableNormal"/>
        <w:bidiVisual/>
        <w:tblW w:w="10804" w:type="dxa"/>
        <w:tblInd w:w="-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5"/>
        <w:gridCol w:w="2430"/>
        <w:gridCol w:w="2027"/>
        <w:gridCol w:w="1620"/>
        <w:gridCol w:w="1980"/>
        <w:gridCol w:w="1682"/>
      </w:tblGrid>
      <w:tr w:rsidTr="00852DCC">
        <w:tblPrEx>
          <w:tblW w:w="10804" w:type="dxa"/>
          <w:tblInd w:w="-888" w:type="dxa"/>
          <w:tblLook w:val="04A0"/>
        </w:tblPrEx>
        <w:tc>
          <w:tcPr>
            <w:tcW w:w="1065" w:type="dxa"/>
            <w:shd w:val="clear" w:color="auto" w:fill="D0CECE"/>
            <w:vAlign w:val="center"/>
          </w:tcPr>
          <w:p w:rsidR="00852DCC" w:rsidRPr="00852DCC" w:rsidP="00852DCC">
            <w:pPr>
              <w:spacing w:after="0" w:line="360" w:lineRule="auto"/>
              <w:ind w:left="0" w:righ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30" w:type="dxa"/>
            <w:shd w:val="clear" w:color="auto" w:fill="D0CECE"/>
            <w:vAlign w:val="center"/>
          </w:tcPr>
          <w:p w:rsidR="00852DCC" w:rsidRPr="00852DCC" w:rsidP="00852DCC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852DC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2027" w:type="dxa"/>
            <w:shd w:val="clear" w:color="auto" w:fill="D0CECE"/>
            <w:vAlign w:val="center"/>
          </w:tcPr>
          <w:p w:rsidR="00852DCC" w:rsidRPr="00852DCC" w:rsidP="00852DCC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852DC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1620" w:type="dxa"/>
            <w:shd w:val="clear" w:color="auto" w:fill="D0CECE"/>
          </w:tcPr>
          <w:p w:rsidR="00852DCC" w:rsidRPr="00852DCC" w:rsidP="00852DCC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14-12</w:t>
            </w:r>
          </w:p>
        </w:tc>
        <w:tc>
          <w:tcPr>
            <w:tcW w:w="1980" w:type="dxa"/>
            <w:shd w:val="clear" w:color="auto" w:fill="D0CECE"/>
            <w:vAlign w:val="center"/>
          </w:tcPr>
          <w:p w:rsidR="00852DCC" w:rsidRPr="00852DCC" w:rsidP="00852DCC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852DC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1682" w:type="dxa"/>
            <w:shd w:val="clear" w:color="auto" w:fill="D0CECE"/>
            <w:vAlign w:val="center"/>
          </w:tcPr>
          <w:p w:rsidR="00852DCC" w:rsidRPr="00852DCC" w:rsidP="00852DCC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852DC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18-16</w:t>
            </w:r>
          </w:p>
        </w:tc>
      </w:tr>
      <w:tr w:rsidTr="00852DCC">
        <w:tblPrEx>
          <w:tblW w:w="10804" w:type="dxa"/>
          <w:tblInd w:w="-888" w:type="dxa"/>
          <w:tblLook w:val="04A0"/>
        </w:tblPrEx>
        <w:trPr>
          <w:trHeight w:val="626"/>
        </w:trPr>
        <w:tc>
          <w:tcPr>
            <w:tcW w:w="1065" w:type="dxa"/>
            <w:shd w:val="clear" w:color="auto" w:fill="D0CECE"/>
            <w:vAlign w:val="center"/>
          </w:tcPr>
          <w:p w:rsidR="00852DCC" w:rsidRPr="00852DCC" w:rsidP="00852DCC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852DCC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2DCC" w:rsidRPr="00852DCC" w:rsidP="00852DCC">
            <w:pPr>
              <w:ind w:left="0" w:right="0"/>
              <w:jc w:val="center"/>
              <w:rPr>
                <w:rFonts w:cs="B Nazanin"/>
              </w:rPr>
            </w:pPr>
            <w:r w:rsidRPr="00852DCC">
              <w:rPr>
                <w:rFonts w:cs="B Nazanin"/>
                <w:rtl/>
              </w:rPr>
              <w:t>ش</w:t>
            </w:r>
            <w:r w:rsidRPr="00852DCC">
              <w:rPr>
                <w:rFonts w:cs="B Nazanin" w:hint="cs"/>
                <w:rtl/>
              </w:rPr>
              <w:t>ی</w:t>
            </w:r>
            <w:r w:rsidRPr="00852DCC">
              <w:rPr>
                <w:rFonts w:cs="B Nazanin" w:hint="eastAsia"/>
                <w:rtl/>
              </w:rPr>
              <w:t>وه</w:t>
            </w:r>
            <w:r w:rsidRPr="00852DCC">
              <w:rPr>
                <w:rFonts w:cs="B Nazanin"/>
                <w:rtl/>
              </w:rPr>
              <w:t xml:space="preserve"> ها</w:t>
            </w:r>
            <w:r w:rsidRPr="00852DCC">
              <w:rPr>
                <w:rFonts w:cs="B Nazanin" w:hint="cs"/>
                <w:rtl/>
              </w:rPr>
              <w:t>ی</w:t>
            </w:r>
            <w:r w:rsidRPr="00852DCC">
              <w:rPr>
                <w:rFonts w:cs="B Nazanin"/>
                <w:rtl/>
              </w:rPr>
              <w:t xml:space="preserve"> نو</w:t>
            </w:r>
            <w:r w:rsidRPr="00852DCC">
              <w:rPr>
                <w:rFonts w:cs="B Nazanin" w:hint="cs"/>
                <w:rtl/>
              </w:rPr>
              <w:t>ی</w:t>
            </w:r>
            <w:r w:rsidRPr="00852DCC">
              <w:rPr>
                <w:rFonts w:cs="B Nazanin" w:hint="eastAsia"/>
                <w:rtl/>
              </w:rPr>
              <w:t>ن</w:t>
            </w:r>
            <w:r w:rsidRPr="00852DCC">
              <w:rPr>
                <w:rFonts w:cs="B Nazanin"/>
                <w:rtl/>
              </w:rPr>
              <w:t xml:space="preserve"> آموزش بهداشت و ارتقا</w:t>
            </w:r>
            <w:r w:rsidRPr="00852DCC">
              <w:rPr>
                <w:rFonts w:cs="B Nazanin" w:hint="cs"/>
                <w:rtl/>
              </w:rPr>
              <w:t>ی</w:t>
            </w:r>
            <w:r w:rsidRPr="00852DCC">
              <w:rPr>
                <w:rFonts w:cs="B Nazanin"/>
                <w:rtl/>
              </w:rPr>
              <w:t xml:space="preserve"> سلامت در مدارس</w:t>
            </w:r>
            <w:r w:rsidRPr="00852DCC">
              <w:rPr>
                <w:rFonts w:cs="B Nazanin" w:hint="cs"/>
                <w:rtl/>
              </w:rPr>
              <w:t xml:space="preserve">  205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852DCC" w:rsidRPr="00852DCC" w:rsidP="00852DCC">
            <w:pPr>
              <w:ind w:left="0" w:right="0"/>
              <w:jc w:val="center"/>
              <w:rPr>
                <w:rFonts w:cs="B Nazanin"/>
              </w:rPr>
            </w:pPr>
            <w:r w:rsidRPr="00852DCC">
              <w:rPr>
                <w:rFonts w:cs="B Nazanin"/>
                <w:rtl/>
              </w:rPr>
              <w:t>نظر</w:t>
            </w:r>
            <w:r w:rsidRPr="00852DCC">
              <w:rPr>
                <w:rFonts w:cs="B Nazanin" w:hint="cs"/>
                <w:rtl/>
              </w:rPr>
              <w:t>ی</w:t>
            </w:r>
            <w:r w:rsidRPr="00852DCC">
              <w:rPr>
                <w:rFonts w:cs="B Nazanin" w:hint="eastAsia"/>
                <w:rtl/>
              </w:rPr>
              <w:t>ه</w:t>
            </w:r>
            <w:r w:rsidRPr="00852DCC">
              <w:rPr>
                <w:rFonts w:cs="B Nazanin"/>
                <w:rtl/>
              </w:rPr>
              <w:t xml:space="preserve"> هاو مدل ها</w:t>
            </w:r>
            <w:r w:rsidRPr="00852DCC">
              <w:rPr>
                <w:rFonts w:cs="B Nazanin" w:hint="cs"/>
                <w:rtl/>
              </w:rPr>
              <w:t>ی</w:t>
            </w:r>
            <w:r w:rsidRPr="00852DCC">
              <w:rPr>
                <w:rFonts w:cs="B Nazanin"/>
                <w:rtl/>
              </w:rPr>
              <w:t xml:space="preserve"> برنامه ر</w:t>
            </w:r>
            <w:r w:rsidRPr="00852DCC">
              <w:rPr>
                <w:rFonts w:cs="B Nazanin" w:hint="cs"/>
                <w:rtl/>
              </w:rPr>
              <w:t>ی</w:t>
            </w:r>
            <w:r w:rsidRPr="00852DCC">
              <w:rPr>
                <w:rFonts w:cs="B Nazanin" w:hint="eastAsia"/>
                <w:rtl/>
              </w:rPr>
              <w:t>ز</w:t>
            </w:r>
            <w:r w:rsidRPr="00852DCC">
              <w:rPr>
                <w:rFonts w:cs="B Nazanin" w:hint="cs"/>
                <w:rtl/>
              </w:rPr>
              <w:t>ی</w:t>
            </w:r>
            <w:r w:rsidRPr="00852DCC">
              <w:rPr>
                <w:rFonts w:cs="B Nazanin"/>
                <w:rtl/>
              </w:rPr>
              <w:t xml:space="preserve"> وتغ</w:t>
            </w:r>
            <w:r w:rsidRPr="00852DCC">
              <w:rPr>
                <w:rFonts w:cs="B Nazanin" w:hint="cs"/>
                <w:rtl/>
              </w:rPr>
              <w:t>یی</w:t>
            </w:r>
            <w:r>
              <w:rPr>
                <w:rFonts w:cs="B Nazanin" w:hint="eastAsia"/>
                <w:rtl/>
              </w:rPr>
              <w:t>ررفتارسل</w:t>
            </w:r>
            <w:r>
              <w:rPr>
                <w:rFonts w:cs="B Nazanin" w:hint="cs"/>
                <w:rtl/>
              </w:rPr>
              <w:t>ا</w:t>
            </w:r>
            <w:r w:rsidRPr="00852DCC">
              <w:rPr>
                <w:rFonts w:cs="B Nazanin" w:hint="eastAsia"/>
                <w:rtl/>
              </w:rPr>
              <w:t>مت</w:t>
            </w:r>
          </w:p>
        </w:tc>
        <w:tc>
          <w:tcPr>
            <w:tcW w:w="1620" w:type="dxa"/>
            <w:shd w:val="clear" w:color="auto" w:fill="auto"/>
          </w:tcPr>
          <w:p w:rsidR="00852DCC" w:rsidRPr="00852DCC" w:rsidP="00852DCC">
            <w:pPr>
              <w:spacing w:after="0" w:line="360" w:lineRule="auto"/>
              <w:ind w:left="0" w:right="0"/>
              <w:jc w:val="center"/>
              <w:rPr>
                <w:rFonts w:cs="B Nazanin"/>
                <w:rtl/>
              </w:rPr>
            </w:pPr>
            <w:r w:rsidRPr="00852DCC">
              <w:rPr>
                <w:rFonts w:cs="B Nazanin"/>
                <w:rtl/>
              </w:rPr>
              <w:t>آموزش بهداشت و ارتقاء سلامت</w:t>
            </w:r>
            <w:r w:rsidR="000A66B6">
              <w:rPr>
                <w:rFonts w:cs="B Nazanin" w:hint="cs"/>
                <w:rtl/>
              </w:rPr>
              <w:t xml:space="preserve"> 205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52DCC" w:rsidRPr="00852DCC" w:rsidP="00852DCC">
            <w:pPr>
              <w:spacing w:after="0" w:line="360" w:lineRule="auto"/>
              <w:ind w:left="0" w:right="0"/>
              <w:jc w:val="center"/>
              <w:rPr>
                <w:rFonts w:cs="B Nazanin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852DCC" w:rsidRPr="00852DCC" w:rsidP="00852DCC">
            <w:pPr>
              <w:ind w:left="0" w:right="0"/>
              <w:jc w:val="center"/>
              <w:rPr>
                <w:rFonts w:cs="B Nazanin"/>
              </w:rPr>
            </w:pPr>
            <w:r w:rsidRPr="00852DCC">
              <w:rPr>
                <w:rFonts w:cs="B Nazanin" w:hint="cs"/>
                <w:rtl/>
              </w:rPr>
              <w:t>مطالعه و پژوهش</w:t>
            </w:r>
          </w:p>
        </w:tc>
      </w:tr>
      <w:tr w:rsidTr="000A66B6">
        <w:tblPrEx>
          <w:tblW w:w="10804" w:type="dxa"/>
          <w:tblInd w:w="-888" w:type="dxa"/>
          <w:tblLook w:val="04A0"/>
        </w:tblPrEx>
        <w:tc>
          <w:tcPr>
            <w:tcW w:w="1065" w:type="dxa"/>
            <w:shd w:val="clear" w:color="auto" w:fill="D0CECE"/>
            <w:vAlign w:val="center"/>
          </w:tcPr>
          <w:p w:rsidR="00852DCC" w:rsidRPr="00852DCC" w:rsidP="00852DCC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852DCC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يكشنبه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2DCC" w:rsidRPr="00852DCC" w:rsidP="00852DCC">
            <w:pPr>
              <w:ind w:left="0" w:right="0"/>
              <w:jc w:val="center"/>
              <w:rPr>
                <w:rFonts w:cs="B Nazanin"/>
              </w:rPr>
            </w:pPr>
            <w:r w:rsidRPr="00852DCC">
              <w:rPr>
                <w:rFonts w:cs="B Nazanin"/>
                <w:rtl/>
              </w:rPr>
              <w:t>اصول و فنون مشاوره در آموزش بهداشت و ارتقاء سلامت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852DCC" w:rsidRPr="00852DCC" w:rsidP="00852DCC">
            <w:pPr>
              <w:ind w:left="0" w:right="0"/>
              <w:jc w:val="center"/>
              <w:rPr>
                <w:rFonts w:cs="B Nazanin"/>
              </w:rPr>
            </w:pPr>
            <w:r w:rsidRPr="00852DCC">
              <w:rPr>
                <w:rFonts w:cs="B Nazanin" w:hint="cs"/>
                <w:rtl/>
              </w:rPr>
              <w:t>مشاوره تحصیلی دانشجویان</w:t>
            </w:r>
          </w:p>
        </w:tc>
        <w:tc>
          <w:tcPr>
            <w:tcW w:w="1620" w:type="dxa"/>
            <w:shd w:val="clear" w:color="auto" w:fill="A5A5A5"/>
          </w:tcPr>
          <w:p w:rsidR="00852DCC" w:rsidRPr="00852DCC" w:rsidP="00852DCC">
            <w:pPr>
              <w:ind w:left="0" w:right="0"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52DCC" w:rsidRPr="00852DCC" w:rsidP="00852DCC">
            <w:pPr>
              <w:ind w:left="0" w:right="0"/>
              <w:jc w:val="center"/>
              <w:rPr>
                <w:rFonts w:cs="B Nazanin"/>
              </w:rPr>
            </w:pPr>
            <w:r w:rsidRPr="00852DCC">
              <w:rPr>
                <w:rFonts w:cs="B Nazanin"/>
                <w:rtl/>
              </w:rPr>
              <w:t>روش پژوهش درآموزش بهداشت و ارتقاء سلامت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852DCC" w:rsidRPr="00852DCC" w:rsidP="00852DCC">
            <w:pPr>
              <w:ind w:left="0" w:right="0"/>
              <w:jc w:val="center"/>
              <w:rPr>
                <w:rFonts w:cs="B Nazanin"/>
              </w:rPr>
            </w:pPr>
            <w:r w:rsidRPr="00852DCC">
              <w:rPr>
                <w:rFonts w:cs="B Nazanin" w:hint="cs"/>
                <w:rtl/>
              </w:rPr>
              <w:t>مطالعه و پژوهش</w:t>
            </w:r>
          </w:p>
        </w:tc>
      </w:tr>
      <w:tr w:rsidTr="000A66B6">
        <w:tblPrEx>
          <w:tblW w:w="10804" w:type="dxa"/>
          <w:tblInd w:w="-888" w:type="dxa"/>
          <w:tblLook w:val="04A0"/>
        </w:tblPrEx>
        <w:tc>
          <w:tcPr>
            <w:tcW w:w="1065" w:type="dxa"/>
            <w:shd w:val="clear" w:color="auto" w:fill="D0CECE"/>
            <w:vAlign w:val="center"/>
          </w:tcPr>
          <w:p w:rsidR="00852DCC" w:rsidRPr="00852DCC" w:rsidP="00852DCC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852DCC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2DCC" w:rsidRPr="00852DCC" w:rsidP="00852DCC">
            <w:pPr>
              <w:ind w:left="0" w:right="0"/>
              <w:jc w:val="center"/>
              <w:rPr>
                <w:rFonts w:cs="B Nazanin"/>
              </w:rPr>
            </w:pPr>
            <w:r w:rsidRPr="00852DCC">
              <w:rPr>
                <w:rFonts w:ascii="Times New Roman" w:eastAsia="Times New Roman" w:hAnsi="Times New Roman" w:cs="B Nazanin" w:hint="cs"/>
                <w:rtl/>
              </w:rPr>
              <w:t>جلسات گروه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852DCC" w:rsidRPr="00852DCC" w:rsidP="00852DCC">
            <w:pPr>
              <w:spacing w:after="0" w:line="360" w:lineRule="auto"/>
              <w:ind w:left="0" w:right="0"/>
              <w:jc w:val="center"/>
              <w:rPr>
                <w:rFonts w:cs="B Nazanin"/>
                <w:rtl/>
              </w:rPr>
            </w:pPr>
            <w:r w:rsidRPr="00852DCC">
              <w:rPr>
                <w:rFonts w:ascii="Times New Roman" w:eastAsia="Times New Roman" w:hAnsi="Times New Roman" w:cs="B Nazanin" w:hint="cs"/>
                <w:rtl/>
              </w:rPr>
              <w:t>جلسات گروه و دانشکده</w:t>
            </w:r>
          </w:p>
        </w:tc>
        <w:tc>
          <w:tcPr>
            <w:tcW w:w="1620" w:type="dxa"/>
            <w:shd w:val="clear" w:color="auto" w:fill="A5A5A5"/>
          </w:tcPr>
          <w:p w:rsidR="00852DCC" w:rsidRPr="00852DCC" w:rsidP="00852DCC">
            <w:pPr>
              <w:ind w:left="0" w:right="0"/>
              <w:jc w:val="center"/>
              <w:rPr>
                <w:rFonts w:ascii="Times New Roman" w:eastAsia="Times New Roman" w:hAnsi="Times New Roman" w:cs="B Nazanin" w:hint="cs"/>
                <w:rtl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52DCC" w:rsidRPr="00852DCC" w:rsidP="00852DCC">
            <w:pPr>
              <w:ind w:left="0" w:right="0"/>
              <w:jc w:val="center"/>
              <w:rPr>
                <w:rFonts w:cs="B Nazanin"/>
              </w:rPr>
            </w:pPr>
            <w:r w:rsidRPr="00852DCC">
              <w:rPr>
                <w:rFonts w:ascii="Times New Roman" w:eastAsia="Times New Roman" w:hAnsi="Times New Roman" w:cs="B Nazanin" w:hint="cs"/>
                <w:rtl/>
              </w:rPr>
              <w:t>جلسات دانشکده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852DCC" w:rsidRPr="00852DCC" w:rsidP="00852DCC">
            <w:pPr>
              <w:spacing w:after="0" w:line="360" w:lineRule="auto"/>
              <w:ind w:left="0" w:right="0"/>
              <w:jc w:val="center"/>
              <w:rPr>
                <w:rFonts w:cs="B Nazanin"/>
                <w:rtl/>
              </w:rPr>
            </w:pPr>
            <w:r w:rsidRPr="00852DCC">
              <w:rPr>
                <w:rFonts w:cs="B Nazanin" w:hint="cs"/>
                <w:rtl/>
              </w:rPr>
              <w:t>مشاوره و پژوهش</w:t>
            </w:r>
          </w:p>
        </w:tc>
      </w:tr>
      <w:tr w:rsidTr="000A66B6">
        <w:tblPrEx>
          <w:tblW w:w="10804" w:type="dxa"/>
          <w:tblInd w:w="-888" w:type="dxa"/>
          <w:tblLook w:val="04A0"/>
        </w:tblPrEx>
        <w:tc>
          <w:tcPr>
            <w:tcW w:w="1065" w:type="dxa"/>
            <w:shd w:val="clear" w:color="auto" w:fill="D0CECE"/>
            <w:vAlign w:val="center"/>
          </w:tcPr>
          <w:p w:rsidR="00852DCC" w:rsidRPr="00852DCC" w:rsidP="00852DCC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852DCC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2DCC" w:rsidRPr="00852DCC" w:rsidP="00852DCC">
            <w:pPr>
              <w:ind w:left="0" w:right="0"/>
              <w:jc w:val="center"/>
              <w:rPr>
                <w:rFonts w:cs="B Nazani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852DCC" w:rsidRPr="00852DCC" w:rsidP="00852DCC">
            <w:pPr>
              <w:ind w:left="0" w:right="0"/>
              <w:jc w:val="center"/>
              <w:rPr>
                <w:rFonts w:cs="B Nazanin"/>
              </w:rPr>
            </w:pPr>
          </w:p>
        </w:tc>
        <w:tc>
          <w:tcPr>
            <w:tcW w:w="1620" w:type="dxa"/>
            <w:shd w:val="clear" w:color="auto" w:fill="A5A5A5"/>
          </w:tcPr>
          <w:p w:rsidR="00852DCC" w:rsidRPr="00852DCC" w:rsidP="00852DCC">
            <w:pPr>
              <w:ind w:left="0" w:right="0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52DCC" w:rsidRPr="00852DCC" w:rsidP="00852DCC">
            <w:pPr>
              <w:ind w:left="0" w:right="0"/>
              <w:jc w:val="center"/>
              <w:rPr>
                <w:rFonts w:cs="B Nazanin"/>
              </w:rPr>
            </w:pPr>
            <w:r w:rsidRPr="00852DCC">
              <w:rPr>
                <w:rFonts w:cs="B Nazanin" w:hint="cs"/>
                <w:rtl/>
              </w:rPr>
              <w:t>مشاوره و پژوهش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852DCC" w:rsidRPr="00852DCC" w:rsidP="00852DCC">
            <w:pPr>
              <w:ind w:left="0" w:right="0"/>
              <w:jc w:val="center"/>
              <w:rPr>
                <w:rFonts w:cs="B Nazanin"/>
              </w:rPr>
            </w:pPr>
            <w:r w:rsidRPr="00852DCC">
              <w:rPr>
                <w:rFonts w:cs="B Nazanin" w:hint="cs"/>
                <w:rtl/>
              </w:rPr>
              <w:t>مشاوره و پژوهش</w:t>
            </w:r>
          </w:p>
        </w:tc>
      </w:tr>
      <w:tr w:rsidTr="000A66B6">
        <w:tblPrEx>
          <w:tblW w:w="10804" w:type="dxa"/>
          <w:tblInd w:w="-888" w:type="dxa"/>
          <w:tblLook w:val="04A0"/>
        </w:tblPrEx>
        <w:tc>
          <w:tcPr>
            <w:tcW w:w="1065" w:type="dxa"/>
            <w:shd w:val="clear" w:color="auto" w:fill="D0CECE"/>
            <w:vAlign w:val="center"/>
          </w:tcPr>
          <w:p w:rsidR="00852DCC" w:rsidRPr="00852DCC" w:rsidP="00852DCC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852DCC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52DCC" w:rsidRPr="00852DCC" w:rsidP="00852DCC">
            <w:pPr>
              <w:ind w:left="0" w:right="0"/>
              <w:jc w:val="center"/>
              <w:rPr>
                <w:rFonts w:cs="B Nazanin" w:hint="cs"/>
                <w:rtl/>
              </w:rPr>
            </w:pPr>
            <w:r w:rsidRPr="00852DCC">
              <w:rPr>
                <w:rFonts w:cs="B Nazanin"/>
                <w:rtl/>
              </w:rPr>
              <w:t>مهارتها</w:t>
            </w:r>
            <w:r w:rsidRPr="00852DCC">
              <w:rPr>
                <w:rFonts w:cs="B Nazanin" w:hint="cs"/>
                <w:rtl/>
              </w:rPr>
              <w:t>ی</w:t>
            </w:r>
            <w:r w:rsidRPr="00852DCC">
              <w:rPr>
                <w:rFonts w:cs="B Nazanin"/>
                <w:rtl/>
              </w:rPr>
              <w:t xml:space="preserve"> ارتباط</w:t>
            </w:r>
            <w:r w:rsidRPr="00852DCC">
              <w:rPr>
                <w:rFonts w:cs="B Nazanin" w:hint="cs"/>
                <w:rtl/>
              </w:rPr>
              <w:t>ی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852DCC" w:rsidRPr="00852DCC" w:rsidP="00852DCC">
            <w:pPr>
              <w:spacing w:after="0" w:line="360" w:lineRule="auto"/>
              <w:ind w:left="0" w:right="0"/>
              <w:jc w:val="center"/>
              <w:rPr>
                <w:rFonts w:cs="B Nazanin"/>
              </w:rPr>
            </w:pPr>
            <w:r w:rsidRPr="00852DCC">
              <w:rPr>
                <w:rFonts w:cs="B Nazanin" w:hint="cs"/>
                <w:rtl/>
              </w:rPr>
              <w:t>مشاوره و پژوهش</w:t>
            </w:r>
          </w:p>
        </w:tc>
        <w:tc>
          <w:tcPr>
            <w:tcW w:w="1620" w:type="dxa"/>
            <w:shd w:val="clear" w:color="auto" w:fill="A5A5A5"/>
          </w:tcPr>
          <w:p w:rsidR="00852DCC" w:rsidRPr="00852DCC" w:rsidP="00852DCC">
            <w:pPr>
              <w:ind w:left="0" w:right="0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52DCC" w:rsidRPr="00852DCC" w:rsidP="00852DCC">
            <w:pPr>
              <w:ind w:left="0" w:right="0"/>
              <w:jc w:val="center"/>
              <w:rPr>
                <w:rFonts w:cs="B Nazanin"/>
              </w:rPr>
            </w:pPr>
            <w:r w:rsidRPr="00852DCC">
              <w:rPr>
                <w:rFonts w:cs="B Nazanin" w:hint="cs"/>
                <w:rtl/>
              </w:rPr>
              <w:t>مشاوره و پژوهش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852DCC" w:rsidRPr="00852DCC" w:rsidP="00852DCC">
            <w:pPr>
              <w:ind w:left="0" w:right="0"/>
              <w:jc w:val="center"/>
              <w:rPr>
                <w:rFonts w:cs="B Nazanin"/>
              </w:rPr>
            </w:pPr>
            <w:r w:rsidRPr="00852DCC">
              <w:rPr>
                <w:rFonts w:cs="B Nazanin" w:hint="cs"/>
                <w:rtl/>
              </w:rPr>
              <w:t>مطالعه و پژوهش</w:t>
            </w:r>
          </w:p>
        </w:tc>
      </w:tr>
    </w:tbl>
    <w:p w:rsidR="008A1777" w:rsidP="00402713">
      <w:pPr>
        <w:spacing w:line="360" w:lineRule="auto"/>
        <w:ind w:left="0" w:right="0"/>
        <w:rPr>
          <w:rFonts w:cs="B Nazanin"/>
          <w:b/>
          <w:bCs/>
          <w:rtl/>
        </w:rPr>
      </w:pPr>
    </w:p>
    <w:p w:rsidR="008A1777" w:rsidP="00402713">
      <w:pPr>
        <w:spacing w:line="360" w:lineRule="auto"/>
        <w:ind w:left="0" w:right="0"/>
        <w:rPr>
          <w:rFonts w:cs="B Nazanin"/>
          <w:rtl/>
        </w:rPr>
      </w:pPr>
      <w:r w:rsidRPr="00F201CF" w:rsidR="00402713">
        <w:rPr>
          <w:rFonts w:cs="B Nazanin" w:hint="cs"/>
          <w:b/>
          <w:bCs/>
          <w:rtl/>
        </w:rPr>
        <w:t>پست الکترونیکی</w:t>
      </w:r>
      <w:r w:rsidRPr="00287813" w:rsidR="00402713">
        <w:rPr>
          <w:rFonts w:cs="B Nazanin" w:hint="cs"/>
          <w:rtl/>
        </w:rPr>
        <w:t>:</w:t>
      </w:r>
      <w:r w:rsidRPr="00287813" w:rsidR="00402713">
        <w:rPr>
          <w:rFonts w:cs="B Nazanin"/>
        </w:rPr>
        <w:t xml:space="preserve"> </w:t>
      </w:r>
      <w:hyperlink r:id="rId5" w:history="1">
        <w:r w:rsidRPr="00B5785B" w:rsidR="00402713">
          <w:rPr>
            <w:rStyle w:val="Hyperlink"/>
            <w:rFonts w:cs="B Nazanin"/>
          </w:rPr>
          <w:t>hatamzadeh_n@ajums.ac.ir</w:t>
        </w:r>
      </w:hyperlink>
      <w:r w:rsidR="00402713">
        <w:rPr>
          <w:rFonts w:cs="B Nazanin" w:hint="cs"/>
          <w:rtl/>
        </w:rPr>
        <w:t xml:space="preserve">      </w:t>
      </w:r>
    </w:p>
    <w:p w:rsidR="00402713" w:rsidRPr="00402713" w:rsidP="00402713">
      <w:pPr>
        <w:spacing w:line="360" w:lineRule="auto"/>
        <w:ind w:left="0" w:right="0"/>
        <w:rPr>
          <w:rFonts w:cs="B Nazanin" w:hint="cs"/>
        </w:rPr>
      </w:pPr>
      <w:r w:rsidR="008A1777">
        <w:rPr>
          <w:rFonts w:cs="B Nazanin" w:hint="cs"/>
          <w:rtl/>
        </w:rPr>
        <w:t xml:space="preserve">شماره تماس: 09166059892 </w:t>
      </w:r>
      <w:r>
        <w:rPr>
          <w:rFonts w:cs="B Nazanin" w:hint="cs"/>
          <w:rtl/>
        </w:rPr>
        <w:t xml:space="preserve">     </w:t>
      </w:r>
    </w:p>
    <w:sectPr w:rsidSect="00002B4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Hami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hideGrammaticalErrors/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E8A"/>
    <w:rsid w:val="00002B4C"/>
    <w:rsid w:val="00091DCE"/>
    <w:rsid w:val="000A66B6"/>
    <w:rsid w:val="000B76B2"/>
    <w:rsid w:val="000F45F1"/>
    <w:rsid w:val="001511BD"/>
    <w:rsid w:val="001B7B39"/>
    <w:rsid w:val="001F60DC"/>
    <w:rsid w:val="00261212"/>
    <w:rsid w:val="00287813"/>
    <w:rsid w:val="002A5C5F"/>
    <w:rsid w:val="003534F8"/>
    <w:rsid w:val="00402713"/>
    <w:rsid w:val="00422E8A"/>
    <w:rsid w:val="00485C4C"/>
    <w:rsid w:val="00490FFD"/>
    <w:rsid w:val="004F2F94"/>
    <w:rsid w:val="00505870"/>
    <w:rsid w:val="00507C2C"/>
    <w:rsid w:val="00530610"/>
    <w:rsid w:val="005B56AB"/>
    <w:rsid w:val="00641152"/>
    <w:rsid w:val="00683D61"/>
    <w:rsid w:val="006943FD"/>
    <w:rsid w:val="006D1902"/>
    <w:rsid w:val="007A691F"/>
    <w:rsid w:val="00852DCC"/>
    <w:rsid w:val="0088623D"/>
    <w:rsid w:val="008A1777"/>
    <w:rsid w:val="00986FAB"/>
    <w:rsid w:val="0099128F"/>
    <w:rsid w:val="00AC4DA8"/>
    <w:rsid w:val="00AD2C0D"/>
    <w:rsid w:val="00B5785B"/>
    <w:rsid w:val="00BA7C6F"/>
    <w:rsid w:val="00D13A47"/>
    <w:rsid w:val="00D74ACB"/>
    <w:rsid w:val="00D95E88"/>
    <w:rsid w:val="00E21242"/>
    <w:rsid w:val="00E657F1"/>
    <w:rsid w:val="00EE5A1E"/>
    <w:rsid w:val="00F201CF"/>
    <w:rsid w:val="00F4163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22E8A"/>
    <w:pPr>
      <w:bidi/>
      <w:spacing w:after="160" w:line="259" w:lineRule="auto"/>
    </w:pPr>
    <w:rPr>
      <w:sz w:val="22"/>
      <w:szCs w:val="22"/>
      <w:lang w:val="en-US" w:eastAsia="en-US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1152"/>
    <w:rPr>
      <w:rFonts w:ascii="Segoe UI" w:hAnsi="Segoe UI" w:cs="Segoe UI"/>
      <w:sz w:val="18"/>
      <w:szCs w:val="18"/>
    </w:rPr>
  </w:style>
  <w:style w:type="character" w:styleId="Hyperlink">
    <w:name w:val="Hyperlink"/>
    <w:rsid w:val="00402713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hatamzadeh_n@ajums.ac.ir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2ADCD-5B0A-4921-8D2C-1E1D9179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ناصر حاتم زاده</cp:lastModifiedBy>
  <cp:revision>3</cp:revision>
  <cp:lastPrinted>2026-02-22T07:39:00Z</cp:lastPrinted>
  <dcterms:created xsi:type="dcterms:W3CDTF">2026-02-22T07:38:00Z</dcterms:created>
  <dcterms:modified xsi:type="dcterms:W3CDTF">2026-02-22T07:41:00Z</dcterms:modified>
</cp:coreProperties>
</file>